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Orange &amp; mascapone mousse</w:t>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milk</w:t>
              <w:br/>
            </w:r>
          </w:p>
        </w:tc>
        <w:tc>
          <w:tcPr>
            <w:tcW w:type="dxa" w:w="1134"/>
          </w:tcPr>
          <w:p>
            <w:pPr>
              <w:jc w:val="right"/>
            </w:pPr>
          </w:p>
        </w:tc>
        <w:tc>
          <w:tcPr>
            <w:tcW w:type="dxa" w:w="1134"/>
          </w:tcPr>
          <w:p>
            <w:pPr>
              <w:jc w:val="right"/>
            </w:pPr>
          </w:p>
        </w:tc>
      </w:tr>
      <w:tr>
        <w:tc>
          <w:tcPr>
            <w:tcW w:type="dxa" w:w="6917"/>
          </w:tcPr>
          <w:p>
            <w:r>
              <w:rPr>
                <w:rStyle w:val="Strong"/>
                <w:b/>
              </w:rPr>
              <w:t>Banofee trifle</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tc>
        <w:tc>
          <w:tcPr>
            <w:tcW w:type="dxa" w:w="1134"/>
          </w:tcPr>
          <w:p/>
        </w:tc>
      </w:tr>
      <w:tr>
        <w:tc>
          <w:tcPr>
            <w:tcW w:type="dxa" w:w="6917"/>
          </w:tcPr>
          <w:p>
            <w:r>
              <w:t>Contains eggs, cereals containing gluten, sulphur dioxide, milk</w:t>
              <w:br/>
            </w:r>
          </w:p>
        </w:tc>
        <w:tc>
          <w:tcPr>
            <w:tcW w:type="dxa" w:w="1134"/>
          </w:tcPr>
          <w:p/>
        </w:tc>
        <w:tc>
          <w:tcPr>
            <w:tcW w:type="dxa" w:w="1134"/>
          </w:tcPr>
          <w:p/>
        </w:tc>
      </w:tr>
    </w:tbl>
    <w:p/>
    <w:p>
      <w:pPr>
        <w:pStyle w:val="Title"/>
      </w:pPr>
      <w:r>
        <w:t>Hot dessert</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Sticky toffee pudding, toffee sauce</w:t>
            </w:r>
            <w:r>
              <w:t xml:space="preserve"> </w:t>
            </w:r>
            <w:r>
              <w:drawing>
                <wp:inline xmlns:a="http://schemas.openxmlformats.org/drawingml/2006/main" xmlns:pic="http://schemas.openxmlformats.org/drawingml/2006/picture">
                  <wp:extent cx="118577" cy="150000"/>
                  <wp:docPr id="2" name="Picture 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p>
        </w:tc>
        <w:tc>
          <w:tcPr>
            <w:tcW w:type="dxa" w:w="1134"/>
          </w:tcPr>
          <w:p>
            <w:pPr>
              <w:jc w:val="right"/>
            </w:pPr>
            <w:r>
              <w:rPr>
                <w:rStyle w:val="Strong"/>
                <w:b/>
              </w:rPr>
              <w:t>2.50</w:t>
            </w:r>
          </w:p>
        </w:tc>
        <w:tc>
          <w:tcPr>
            <w:tcW w:type="dxa" w:w="1134"/>
          </w:tcPr>
          <w:p>
            <w:pPr>
              <w:jc w:val="right"/>
            </w:pPr>
            <w:r>
              <w:rPr>
                <w:rStyle w:val="Strong"/>
                <w:b/>
              </w:rPr>
              <w:t>2.10</w:t>
            </w:r>
          </w:p>
        </w:tc>
      </w:tr>
      <w:tr>
        <w:tc>
          <w:tcPr>
            <w:tcW w:type="dxa" w:w="6917"/>
          </w:tcPr>
          <w:p>
            <w:r>
              <w:t>Contains eggs, cereals containing gluten, sulphur dioxide, milk</w:t>
              <w:br/>
            </w:r>
          </w:p>
        </w:tc>
        <w:tc>
          <w:tcPr>
            <w:tcW w:type="dxa" w:w="1134"/>
          </w:tcPr>
          <w:p>
            <w:pPr>
              <w:jc w:val="right"/>
            </w:pPr>
          </w:p>
        </w:tc>
        <w:tc>
          <w:tcPr>
            <w:tcW w:type="dxa" w:w="1134"/>
          </w:tcPr>
          <w:p>
            <w:pPr>
              <w:jc w:val="right"/>
            </w:pPr>
          </w:p>
        </w:tc>
      </w:tr>
    </w:tbl>
    <w:p/>
    <w:p>
      <w:r>
        <w:br w:type="page"/>
      </w:r>
    </w:p>
    <w:p/>
    <w:p>
      <w:pPr>
        <w:pStyle w:val="Title"/>
      </w:pPr>
      <w:r>
        <w:t>Soup</w:t>
      </w:r>
    </w:p>
    <w:p/>
    <w:p>
      <w:pPr>
        <w:pStyle w:val="Subtitle"/>
      </w:pPr>
      <w:r>
        <w:t>Potato, broccoli &amp; herb</w:t>
      </w:r>
    </w:p>
    <w:p>
      <w:pPr>
        <w:jc w:val="center"/>
      </w:pPr>
      <w:r>
        <w:rPr>
          <w:rStyle w:val="SubtleEmphasis"/>
        </w:rPr>
        <w:t>Contains celery, sulphur dioxide</w:t>
      </w:r>
    </w:p>
    <w:p>
      <w:pPr>
        <w:jc w:val="center"/>
      </w:pPr>
      <w:r>
        <w:drawing>
          <wp:inline xmlns:a="http://schemas.openxmlformats.org/drawingml/2006/main" xmlns:pic="http://schemas.openxmlformats.org/drawingml/2006/picture">
            <wp:extent cx="379447" cy="48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2.85</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MENU</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Plaice goujons,lime &amp; chilli mayo</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eggs, cereals containing gluten, celery, fish, sesame seed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Cumberland sausage ring, red onion, mustard sauce</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eggs, cereals containing gluten, celery, sulphur dioxide, soya, mustard,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Mash potato</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1.20</w:t>
            </w:r>
          </w:p>
        </w:tc>
        <w:tc>
          <w:tcPr>
            <w:tcW w:type="dxa" w:w="1134"/>
          </w:tcPr>
          <w:p>
            <w:r>
              <w:rPr>
                <w:rStyle w:val="IntenseEmphasis"/>
              </w:rPr>
            </w:r>
          </w:p>
          <w:p>
            <w:r>
              <w:rPr>
                <w:rStyle w:val="IntenseEmphasis"/>
              </w:rPr>
            </w:r>
          </w:p>
          <w:p>
            <w:pPr>
              <w:jc w:val="right"/>
            </w:pPr>
            <w:r>
              <w:rPr>
                <w:rStyle w:val="IntenseEmphasis"/>
              </w:rPr>
              <w:t>1.00</w:t>
            </w:r>
          </w:p>
        </w:tc>
      </w:tr>
      <w:tr>
        <w:tc>
          <w:tcPr>
            <w:tcW w:type="dxa" w:w="6917"/>
          </w:tcPr>
          <w:p>
            <w:r>
              <w:rPr>
                <w:rStyle w:val="Emphasis"/>
              </w:rPr>
              <w:t>Contains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Cauliflower</w:t>
            </w:r>
            <w:r>
              <w:t xml:space="preserve"> </w:t>
            </w:r>
            <w:r>
              <w:drawing>
                <wp:inline xmlns:a="http://schemas.openxmlformats.org/drawingml/2006/main" xmlns:pic="http://schemas.openxmlformats.org/drawingml/2006/picture">
                  <wp:extent cx="173913" cy="220000"/>
                  <wp:docPr id="6" name="Picture 6"/>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7" name="Picture 7"/>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0.85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Courgettes</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0.85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Curry</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Lamb &amp; chickpea tikka masala  - includes rice</w:t>
            </w:r>
          </w:p>
        </w:tc>
        <w:tc>
          <w:tcPr>
            <w:tcW w:type="dxa" w:w="1134"/>
          </w:tcPr>
          <w:p>
            <w:r>
              <w:rPr>
                <w:rStyle w:val="IntenseEmphasis"/>
              </w:rPr>
            </w:r>
          </w:p>
          <w:p>
            <w:r>
              <w:rPr>
                <w:rStyle w:val="IntenseEmphasis"/>
              </w:rPr>
            </w:r>
          </w:p>
          <w:p>
            <w:pPr>
              <w:jc w:val="right"/>
            </w:pPr>
            <w:r>
              <w:rPr>
                <w:rStyle w:val="IntenseEmphasis"/>
              </w:rPr>
              <w:t>6.60</w:t>
            </w:r>
          </w:p>
        </w:tc>
        <w:tc>
          <w:tcPr>
            <w:tcW w:type="dxa" w:w="1134"/>
          </w:tcPr>
          <w:p>
            <w:r>
              <w:rPr>
                <w:rStyle w:val="IntenseEmphasis"/>
              </w:rPr>
            </w:r>
          </w:p>
          <w:p>
            <w:r>
              <w:rPr>
                <w:rStyle w:val="IntenseEmphasis"/>
              </w:rPr>
            </w:r>
          </w:p>
          <w:p>
            <w:pPr>
              <w:jc w:val="right"/>
            </w:pPr>
            <w:r>
              <w:rPr>
                <w:rStyle w:val="IntenseEmphasis"/>
              </w:rPr>
              <w:t>5.50</w:t>
            </w:r>
          </w:p>
        </w:tc>
      </w:tr>
      <w:tr>
        <w:tc>
          <w:tcPr>
            <w:tcW w:type="dxa" w:w="6917"/>
          </w:tcPr>
          <w:p>
            <w:r>
              <w:rPr>
                <w:rStyle w:val="Emphasis"/>
              </w:rPr>
              <w:t>Contains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Vegetable madras - includes rice</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6.60</w:t>
            </w:r>
          </w:p>
        </w:tc>
        <w:tc>
          <w:tcPr>
            <w:tcW w:type="dxa" w:w="1134"/>
          </w:tcPr>
          <w:p>
            <w:r>
              <w:rPr>
                <w:rStyle w:val="IntenseEmphasis"/>
              </w:rPr>
            </w:r>
          </w:p>
          <w:p>
            <w:r>
              <w:rPr>
                <w:rStyle w:val="IntenseEmphasis"/>
              </w:rPr>
            </w:r>
          </w:p>
          <w:p>
            <w:pPr>
              <w:jc w:val="right"/>
            </w:pPr>
            <w:r>
              <w:rPr>
                <w:rStyle w:val="IntenseEmphasis"/>
              </w:rPr>
              <w:t>5.50</w:t>
            </w:r>
          </w:p>
        </w:tc>
      </w:tr>
      <w:tr>
        <w:tc>
          <w:tcPr>
            <w:tcW w:type="dxa" w:w="6917"/>
          </w:tcPr>
          <w:p>
            <w:r>
              <w:rPr>
                <w:rStyle w:val="Emphasis"/>
              </w:rPr>
              <w:t>Contains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Spinach pakora</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80p</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Lamb samosa</w:t>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80p</w:t>
            </w:r>
          </w:p>
        </w:tc>
      </w:tr>
      <w:tr>
        <w:tc>
          <w:tcPr>
            <w:tcW w:type="dxa" w:w="6917"/>
          </w:tcPr>
          <w:p>
            <w:r>
              <w:rPr>
                <w:rStyle w:val="Emphasis"/>
              </w:rPr>
              <w:t>Contains cereals containing gluten, soya,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Vegetable samosa</w:t>
            </w:r>
            <w:r>
              <w:t xml:space="preserve"> </w:t>
            </w:r>
            <w:r>
              <w:drawing>
                <wp:inline xmlns:a="http://schemas.openxmlformats.org/drawingml/2006/main" xmlns:pic="http://schemas.openxmlformats.org/drawingml/2006/picture">
                  <wp:extent cx="173913" cy="220000"/>
                  <wp:docPr id="14" name="Picture 14"/>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80p</w:t>
            </w:r>
          </w:p>
        </w:tc>
      </w:tr>
      <w:tr>
        <w:tc>
          <w:tcPr>
            <w:tcW w:type="dxa" w:w="6917"/>
          </w:tcPr>
          <w:p>
            <w:r>
              <w:rPr>
                <w:rStyle w:val="Emphasis"/>
              </w:rPr>
              <w:t>Contains cereals containing gluten, soya</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Dhal - accompaniment</w:t>
            </w:r>
            <w:r>
              <w:t xml:space="preserve"> </w:t>
            </w:r>
            <w:r>
              <w:drawing>
                <wp:inline xmlns:a="http://schemas.openxmlformats.org/drawingml/2006/main" xmlns:pic="http://schemas.openxmlformats.org/drawingml/2006/picture">
                  <wp:extent cx="173913" cy="220000"/>
                  <wp:docPr id="15" name="Picture 1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6" name="Picture 1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tc>
        <w:tc>
          <w:tcPr>
            <w:tcW w:type="dxa" w:w="1134"/>
          </w:tcPr>
          <w:p/>
        </w:tc>
      </w:tr>
      <w:tr>
        <w:tc>
          <w:tcPr>
            <w:tcW w:type="dxa" w:w="6917"/>
          </w:tcPr>
          <w:p>
            <w:r>
              <w:rPr>
                <w:rStyle w:val="Emphasis"/>
              </w:rPr>
              <w:t>Contains mustard</w:t>
            </w:r>
          </w:p>
        </w:tc>
        <w:tc>
          <w:tcPr>
            <w:tcW w:type="dxa" w:w="1134"/>
          </w:tcPr>
          <w:p/>
        </w:tc>
        <w:tc>
          <w:tcPr>
            <w:tcW w:type="dxa" w:w="1134"/>
          </w:tcPr>
          <w:p/>
        </w:tc>
      </w:tr>
      <w:tr>
        <w:tc>
          <w:tcPr>
            <w:tcW w:type="dxa" w:w="6917"/>
          </w:tcPr>
          <w:p>
            <w:r>
              <w:rPr>
                <w:rStyle w:val="IntenseEmphasis"/>
              </w:rPr>
            </w:r>
          </w:p>
          <w:p>
            <w:r>
              <w:rPr>
                <w:rStyle w:val="IntenseEmphasis"/>
              </w:rPr>
            </w:r>
          </w:p>
          <w:p>
            <w:r>
              <w:rPr>
                <w:rStyle w:val="IntenseEmphasis"/>
              </w:rPr>
              <w:t>Naan bread</w:t>
            </w:r>
            <w:r>
              <w:t xml:space="preserve"> </w:t>
            </w:r>
            <w:r>
              <w:drawing>
                <wp:inline xmlns:a="http://schemas.openxmlformats.org/drawingml/2006/main" xmlns:pic="http://schemas.openxmlformats.org/drawingml/2006/picture">
                  <wp:extent cx="173913" cy="220000"/>
                  <wp:docPr id="17" name="Picture 1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0.50</w:t>
            </w:r>
          </w:p>
        </w:tc>
        <w:tc>
          <w:tcPr>
            <w:tcW w:type="dxa" w:w="1134"/>
          </w:tcPr>
          <w:p>
            <w:r>
              <w:rPr>
                <w:rStyle w:val="IntenseEmphasis"/>
              </w:rPr>
            </w:r>
          </w:p>
          <w:p>
            <w:r>
              <w:rPr>
                <w:rStyle w:val="IntenseEmphasis"/>
              </w:rPr>
            </w:r>
          </w:p>
          <w:p>
            <w:pPr>
              <w:jc w:val="right"/>
            </w:pPr>
            <w:r>
              <w:rPr>
                <w:rStyle w:val="IntenseEmphasis"/>
              </w:rPr>
              <w:t>0.40</w:t>
            </w:r>
          </w:p>
        </w:tc>
      </w:tr>
      <w:tr>
        <w:tc>
          <w:tcPr>
            <w:tcW w:type="dxa" w:w="6917"/>
          </w:tcPr>
          <w:p>
            <w:r>
              <w:rPr>
                <w:rStyle w:val="Emphasis"/>
              </w:rPr>
              <w:t>Contains cereals containing gluten,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Rice</w:t>
            </w:r>
            <w:r>
              <w:t xml:space="preserve"> </w:t>
            </w:r>
            <w:r>
              <w:drawing>
                <wp:inline xmlns:a="http://schemas.openxmlformats.org/drawingml/2006/main" xmlns:pic="http://schemas.openxmlformats.org/drawingml/2006/picture">
                  <wp:extent cx="173913" cy="220000"/>
                  <wp:docPr id="18" name="Picture 1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9" name="Picture 1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327318">
    <w:pPr>
      <w:pStyle w:val="Header"/>
    </w:pPr>
    <w:r>
      <w:rPr>
        <w:noProof/>
      </w:rPr>
      <w:pict>
        <v:group id="Group 57" o:spid="_x0000_s14338" style="position:absolute;margin-left:318pt;margin-top:-107.55pt;width:165.1pt;height:36.5pt;z-index:251658752"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sidR="00F35FFD">
      <w:rPr>
        <w:noProof/>
        <w:lang w:eastAsia="en-GB" w:bidi="ar-SA"/>
      </w:rPr>
      <w:drawing>
        <wp:anchor distT="0" distB="0" distL="114300" distR="114300" simplePos="0" relativeHeight="251658240" behindDoc="0" locked="0" layoutInCell="1" allowOverlap="1" wp14:anchorId="30EF2912" wp14:editId="62075B7F">
          <wp:simplePos x="0" y="0"/>
          <wp:positionH relativeFrom="column">
            <wp:posOffset>7620</wp:posOffset>
          </wp:positionH>
          <wp:positionV relativeFrom="paragraph">
            <wp:posOffset>-1363980</wp:posOffset>
          </wp:positionV>
          <wp:extent cx="1247775" cy="1285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4.0 A4-Menu Terrace (blank).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85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3"/>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3"/>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blInd w:w="0" w:type="dxa"/>
      <w:tblCellMar>
        <w:top w:w="0" w:type="dxa"/>
        <w:left w:w="108" w:type="dxa"/>
        <w:bottom w:w="0" w:type="dxa"/>
        <w:right w:w="108" w:type="dxa"/>
      </w:tblCellMa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Smith A.D.</cp:lastModifiedBy>
  <cp:revision>17</cp:revision>
  <dcterms:created xsi:type="dcterms:W3CDTF">2014-12-04T11:47:00Z</dcterms:created>
  <dcterms:modified xsi:type="dcterms:W3CDTF">2016-03-23T18:03:00Z</dcterms:modified>
  <dc:description>Sunday 17 February 2019</dc:description>
  <dc:title>Daily Menu for Sunday 17 February 2019</dc:title>
</cp:coreProperties>
</file>