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Chicken Joe's</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Mediterranean</w:t>
            </w:r>
          </w:p>
        </w:tc>
        <w:tc>
          <w:tcPr>
            <w:tcW w:type="dxa" w:w="1134"/>
          </w:tcPr>
          <w:p>
            <w:r>
              <w:rPr>
                <w:rStyle w:val="IntenseEmphasis"/>
              </w:rPr>
            </w:r>
          </w:p>
          <w:p>
            <w:r>
              <w:rPr>
                <w:rStyle w:val="IntenseEmphasis"/>
              </w:rPr>
            </w:r>
          </w:p>
          <w:p>
            <w:pPr>
              <w:jc w:val="right"/>
            </w:pPr>
            <w:r>
              <w:rPr>
                <w:rStyle w:val="IntenseEmphasis"/>
              </w:rPr>
              <w:t>3.50</w:t>
            </w:r>
          </w:p>
        </w:tc>
        <w:tc>
          <w:tcPr>
            <w:tcW w:type="dxa" w:w="1134"/>
          </w:tcPr>
          <w:p>
            <w:r>
              <w:rPr>
                <w:rStyle w:val="IntenseEmphasis"/>
              </w:rPr>
            </w:r>
          </w:p>
          <w:p>
            <w:r>
              <w:rPr>
                <w:rStyle w:val="IntenseEmphasis"/>
              </w:rPr>
            </w:r>
          </w:p>
          <w:p>
            <w:pPr>
              <w:jc w:val="right"/>
            </w:pPr>
            <w:r>
              <w:rPr>
                <w:rStyle w:val="IntenseEmphasis"/>
              </w:rPr>
              <w:t>3.50</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Chipotle chicken</w:t>
            </w:r>
          </w:p>
        </w:tc>
        <w:tc>
          <w:tcPr>
            <w:tcW w:type="dxa" w:w="1134"/>
          </w:tcPr>
          <w:p>
            <w:r>
              <w:rPr>
                <w:rStyle w:val="IntenseEmphasis"/>
              </w:rPr>
            </w:r>
          </w:p>
          <w:p>
            <w:r>
              <w:rPr>
                <w:rStyle w:val="IntenseEmphasis"/>
              </w:rPr>
            </w:r>
          </w:p>
          <w:p>
            <w:pPr>
              <w:jc w:val="right"/>
            </w:pPr>
            <w:r>
              <w:rPr>
                <w:rStyle w:val="IntenseEmphasis"/>
              </w:rPr>
              <w:t>3.50</w:t>
            </w:r>
          </w:p>
        </w:tc>
        <w:tc>
          <w:tcPr>
            <w:tcW w:type="dxa" w:w="1134"/>
          </w:tcPr>
          <w:p>
            <w:r>
              <w:rPr>
                <w:rStyle w:val="IntenseEmphasis"/>
              </w:rPr>
            </w:r>
          </w:p>
          <w:p>
            <w:r>
              <w:rPr>
                <w:rStyle w:val="IntenseEmphasis"/>
              </w:rPr>
            </w:r>
          </w:p>
          <w:p>
            <w:pPr>
              <w:jc w:val="right"/>
            </w:pPr>
            <w:r>
              <w:rPr>
                <w:rStyle w:val="IntenseEmphasis"/>
              </w:rPr>
              <w:t>3.50</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Half BBQ chicken</w:t>
            </w:r>
          </w:p>
        </w:tc>
        <w:tc>
          <w:tcPr>
            <w:tcW w:type="dxa" w:w="1134"/>
          </w:tcPr>
          <w:p>
            <w:r>
              <w:rPr>
                <w:rStyle w:val="IntenseEmphasis"/>
              </w:rPr>
            </w:r>
          </w:p>
          <w:p>
            <w:r>
              <w:rPr>
                <w:rStyle w:val="IntenseEmphasis"/>
              </w:rPr>
            </w:r>
          </w:p>
          <w:p>
            <w:pPr>
              <w:jc w:val="right"/>
            </w:pPr>
            <w:r>
              <w:rPr>
                <w:rStyle w:val="IntenseEmphasis"/>
              </w:rPr>
              <w:t>4.10</w:t>
            </w:r>
          </w:p>
        </w:tc>
        <w:tc>
          <w:tcPr>
            <w:tcW w:type="dxa" w:w="1134"/>
          </w:tcPr>
          <w:p>
            <w:r>
              <w:rPr>
                <w:rStyle w:val="IntenseEmphasis"/>
              </w:rPr>
            </w:r>
          </w:p>
          <w:p>
            <w:r>
              <w:rPr>
                <w:rStyle w:val="IntenseEmphasis"/>
              </w:rPr>
            </w:r>
          </w:p>
          <w:p>
            <w:pPr>
              <w:jc w:val="right"/>
            </w:pPr>
            <w:r>
              <w:rPr>
                <w:rStyle w:val="IntenseEmphasis"/>
              </w:rPr>
              <w:t>3.40</w:t>
            </w:r>
          </w:p>
        </w:tc>
      </w:tr>
      <w:tr>
        <w:tc>
          <w:tcPr>
            <w:tcW w:type="dxa" w:w="6917"/>
          </w:tcPr>
          <w:p>
            <w:r>
              <w:rPr>
                <w:rStyle w:val="Emphasis"/>
              </w:rPr>
              <w:t>Contains mustard</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Chips</w:t>
            </w:r>
            <w:r>
              <w:t xml:space="preserve"> </w:t>
            </w:r>
            <w:r>
              <w:drawing>
                <wp:inline xmlns:a="http://schemas.openxmlformats.org/drawingml/2006/main" xmlns:pic="http://schemas.openxmlformats.org/drawingml/2006/picture">
                  <wp:extent cx="173913" cy="22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2" name="Picture 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1.50</w:t>
            </w:r>
          </w:p>
        </w:tc>
        <w:tc>
          <w:tcPr>
            <w:tcW w:type="dxa" w:w="1134"/>
          </w:tcPr>
          <w:p>
            <w:r>
              <w:rPr>
                <w:rStyle w:val="IntenseEmphasis"/>
              </w:rPr>
            </w:r>
          </w:p>
          <w:p>
            <w:r>
              <w:rPr>
                <w:rStyle w:val="IntenseEmphasis"/>
              </w:rPr>
            </w:r>
          </w:p>
          <w:p>
            <w:pPr>
              <w:jc w:val="right"/>
            </w:pPr>
            <w:r>
              <w:rPr>
                <w:rStyle w:val="IntenseEmphasis"/>
              </w:rPr>
              <w:t>1.25</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Salsa rice</w:t>
            </w:r>
            <w:r>
              <w:t xml:space="preserve"> </w:t>
            </w:r>
            <w:r>
              <w:drawing>
                <wp:inline xmlns:a="http://schemas.openxmlformats.org/drawingml/2006/main" xmlns:pic="http://schemas.openxmlformats.org/drawingml/2006/picture">
                  <wp:extent cx="173913" cy="22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4" name="Picture 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1.80</w:t>
            </w:r>
          </w:p>
        </w:tc>
        <w:tc>
          <w:tcPr>
            <w:tcW w:type="dxa" w:w="1134"/>
          </w:tcPr>
          <w:p>
            <w:r>
              <w:rPr>
                <w:rStyle w:val="IntenseEmphasis"/>
              </w:rPr>
            </w:r>
          </w:p>
          <w:p>
            <w:r>
              <w:rPr>
                <w:rStyle w:val="IntenseEmphasis"/>
              </w:rPr>
            </w:r>
          </w:p>
          <w:p>
            <w:pPr>
              <w:jc w:val="right"/>
            </w:pPr>
            <w:r>
              <w:rPr>
                <w:rStyle w:val="IntenseEmphasis"/>
              </w:rPr>
              <w:t>1.50</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Bowl of Chips</w:t>
            </w:r>
            <w:r>
              <w:t xml:space="preserve"> </w:t>
            </w:r>
            <w:r>
              <w:drawing>
                <wp:inline xmlns:a="http://schemas.openxmlformats.org/drawingml/2006/main" xmlns:pic="http://schemas.openxmlformats.org/drawingml/2006/picture">
                  <wp:extent cx="173913" cy="220000"/>
                  <wp:docPr id="5" name="Picture 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6" name="Picture 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2.10</w:t>
            </w:r>
          </w:p>
        </w:tc>
        <w:tc>
          <w:tcPr>
            <w:tcW w:type="dxa" w:w="1134"/>
          </w:tcPr>
          <w:p>
            <w:r>
              <w:rPr>
                <w:rStyle w:val="IntenseEmphasis"/>
              </w:rPr>
            </w:r>
          </w:p>
          <w:p>
            <w:r>
              <w:rPr>
                <w:rStyle w:val="IntenseEmphasis"/>
              </w:rPr>
            </w:r>
          </w:p>
          <w:p>
            <w:pPr>
              <w:jc w:val="right"/>
            </w:pPr>
            <w:r>
              <w:rPr>
                <w:rStyle w:val="IntenseEmphasis"/>
              </w:rPr>
              <w:t>1.80</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Pizza</w:t>
      </w:r>
    </w:p>
    <w:p/>
    <w:p>
      <w:pPr>
        <w:pStyle w:val="Subtitle"/>
      </w:pPr>
      <w:r>
        <w:t>Assorted topping- please see separate menu</w:t>
      </w:r>
    </w:p>
    <w:p>
      <w:pPr>
        <w:jc w:val="center"/>
      </w:pPr>
      <w:r>
        <w:rPr>
          <w:rStyle w:val="SubtleEmphasis"/>
        </w:rPr>
        <w:t>Contains cereals containing gluten, milk</w:t>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3.00</w:t>
            </w:r>
          </w:p>
        </w:tc>
        <w:tc>
          <w:tcPr>
            <w:tcW w:type="dxa" w:w="5386"/>
          </w:tcPr>
          <w:p>
            <w:pPr>
              <w:jc w:val="center"/>
            </w:pPr>
            <w:r>
              <w:rPr>
                <w:rStyle w:val="IntenseEmphasis"/>
              </w:rPr>
              <w:t>2.50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VEGAN &amp; VEG</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Sweet potato &amp; butternut frittata, goats cheese</w:t>
            </w:r>
            <w:r>
              <w:t xml:space="preserve"> </w:t>
            </w:r>
            <w:r>
              <w:drawing>
                <wp:inline xmlns:a="http://schemas.openxmlformats.org/drawingml/2006/main" xmlns:pic="http://schemas.openxmlformats.org/drawingml/2006/picture">
                  <wp:extent cx="173913" cy="220000"/>
                  <wp:docPr id="7" name="Picture 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3.60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r>
              <w:rPr>
                <w:rStyle w:val="Emphasis"/>
              </w:rPr>
              <w:t>Contains mustard, eggs, cereals containing gluten,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Tempura cauliflower, dhal, rice</w:t>
            </w:r>
            <w:r>
              <w:t xml:space="preserve"> </w:t>
            </w:r>
            <w:r>
              <w:drawing>
                <wp:inline xmlns:a="http://schemas.openxmlformats.org/drawingml/2006/main" xmlns:pic="http://schemas.openxmlformats.org/drawingml/2006/picture">
                  <wp:extent cx="173913" cy="22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9" name="Picture 9"/>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3.60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r>
              <w:rPr>
                <w:rStyle w:val="Emphasis"/>
              </w:rPr>
              <w:t>Contains mustard,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Green beans</w:t>
            </w:r>
            <w:r>
              <w:t xml:space="preserve"> </w:t>
            </w:r>
            <w:r>
              <w:drawing>
                <wp:inline xmlns:a="http://schemas.openxmlformats.org/drawingml/2006/main" xmlns:pic="http://schemas.openxmlformats.org/drawingml/2006/picture">
                  <wp:extent cx="173913" cy="220000"/>
                  <wp:docPr id="10" name="Picture 1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1" name="Picture 11"/>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1.00</w:t>
            </w:r>
          </w:p>
        </w:tc>
        <w:tc>
          <w:tcPr>
            <w:tcW w:type="dxa" w:w="1134"/>
          </w:tcPr>
          <w:p>
            <w:r>
              <w:rPr>
                <w:rStyle w:val="IntenseEmphasis"/>
              </w:rPr>
            </w:r>
          </w:p>
          <w:p>
            <w:r>
              <w:rPr>
                <w:rStyle w:val="IntenseEmphasis"/>
              </w:rPr>
            </w:r>
          </w:p>
          <w:p>
            <w:pPr>
              <w:jc w:val="right"/>
            </w:pPr>
            <w:r>
              <w:rPr>
                <w:rStyle w:val="IntenseEmphasis"/>
              </w:rPr>
              <w:t>0.85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Roast garlic potatoes</w:t>
            </w:r>
            <w:r>
              <w:t xml:space="preserve"> </w:t>
            </w:r>
            <w:r>
              <w:drawing>
                <wp:inline xmlns:a="http://schemas.openxmlformats.org/drawingml/2006/main" xmlns:pic="http://schemas.openxmlformats.org/drawingml/2006/picture">
                  <wp:extent cx="173913" cy="220000"/>
                  <wp:docPr id="12" name="Picture 1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3" name="Picture 1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1.50</w:t>
            </w:r>
          </w:p>
        </w:tc>
        <w:tc>
          <w:tcPr>
            <w:tcW w:type="dxa" w:w="1134"/>
          </w:tcPr>
          <w:p>
            <w:r>
              <w:rPr>
                <w:rStyle w:val="IntenseEmphasis"/>
              </w:rPr>
            </w:r>
          </w:p>
          <w:p>
            <w:r>
              <w:rPr>
                <w:rStyle w:val="IntenseEmphasis"/>
              </w:rPr>
            </w:r>
          </w:p>
          <w:p>
            <w:pPr>
              <w:jc w:val="right"/>
            </w:pPr>
            <w:r>
              <w:rPr>
                <w:rStyle w:val="IntenseEmphasis"/>
              </w:rPr>
              <w:t>1.25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SOUP**COMBO DEAL</w:t>
      </w:r>
    </w:p>
    <w:p/>
    <w:p>
      <w:pPr>
        <w:pStyle w:val="Subtitle"/>
      </w:pPr>
      <w:r>
        <w:t>Potato, corn &amp; leek</w:t>
      </w:r>
    </w:p>
    <w:p>
      <w:pPr>
        <w:jc w:val="center"/>
      </w:pPr>
      <w:r>
        <w:rPr>
          <w:rStyle w:val="SubtleEmphasis"/>
        </w:rPr>
        <w:t>Contains mustard, milk</w:t>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2.85</w:t>
            </w:r>
          </w:p>
        </w:tc>
        <w:tc>
          <w:tcPr>
            <w:tcW w:type="dxa" w:w="5386"/>
          </w:tcPr>
          <w:p>
            <w:pPr>
              <w:jc w:val="center"/>
            </w:pPr>
            <w:r>
              <w:rPr>
                <w:rStyle w:val="IntenseEmphasis"/>
              </w:rPr>
              <w:t>2.40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WRAP DEAL</w:t>
      </w:r>
    </w:p>
    <w:p/>
    <w:p>
      <w:pPr>
        <w:pStyle w:val="Subtitle"/>
      </w:pPr>
      <w:r>
        <w:t>see main counter menu</w:t>
      </w:r>
    </w:p>
    <w:p>
      <w:pPr>
        <w:jc w:val="center"/>
      </w:pPr>
      <w:r>
        <w:rPr>
          <w:rStyle w:val="SubtleEmphasis"/>
        </w:rPr>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4.10</w:t>
            </w:r>
          </w:p>
        </w:tc>
        <w:tc>
          <w:tcPr>
            <w:tcW w:type="dxa" w:w="5386"/>
          </w:tcPr>
          <w:p>
            <w:pPr>
              <w:jc w:val="center"/>
            </w:pPr>
            <w:r>
              <w:rPr>
                <w:rStyle w:val="IntenseEmphasis"/>
              </w:rPr>
              <w:t>3.40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Gourmet burger</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Gourmet beef burger</w:t>
            </w:r>
          </w:p>
        </w:tc>
        <w:tc>
          <w:tcPr>
            <w:tcW w:type="dxa" w:w="1134"/>
          </w:tcPr>
          <w:p>
            <w:r>
              <w:rPr>
                <w:rStyle w:val="IntenseEmphasis"/>
              </w:rPr>
            </w:r>
          </w:p>
          <w:p>
            <w:r>
              <w:rPr>
                <w:rStyle w:val="IntenseEmphasis"/>
              </w:rPr>
            </w:r>
          </w:p>
          <w:p>
            <w:pPr>
              <w:jc w:val="right"/>
            </w:pPr>
            <w:r>
              <w:rPr>
                <w:rStyle w:val="IntenseEmphasis"/>
              </w:rPr>
              <w:t>6.25</w:t>
            </w:r>
          </w:p>
        </w:tc>
        <w:tc>
          <w:tcPr>
            <w:tcW w:type="dxa" w:w="1134"/>
          </w:tcPr>
          <w:p>
            <w:r>
              <w:rPr>
                <w:rStyle w:val="IntenseEmphasis"/>
              </w:rPr>
            </w:r>
          </w:p>
          <w:p>
            <w:r>
              <w:rPr>
                <w:rStyle w:val="IntenseEmphasis"/>
              </w:rPr>
            </w:r>
          </w:p>
          <w:p>
            <w:pPr>
              <w:jc w:val="right"/>
            </w:pPr>
            <w:r>
              <w:rPr>
                <w:rStyle w:val="IntenseEmphasis"/>
              </w:rPr>
              <w:t>5.80</w:t>
            </w:r>
          </w:p>
        </w:tc>
      </w:tr>
      <w:tr>
        <w:tc>
          <w:tcPr>
            <w:tcW w:type="dxa" w:w="6917"/>
          </w:tcPr>
          <w:p>
            <w:r>
              <w:rPr>
                <w:rStyle w:val="Emphasis"/>
              </w:rPr>
              <w:t>Contains mustard,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Streaky bacon</w:t>
            </w:r>
          </w:p>
        </w:tc>
        <w:tc>
          <w:tcPr>
            <w:tcW w:type="dxa" w:w="1134"/>
          </w:tcPr>
          <w:p/>
        </w:tc>
        <w:tc>
          <w:tcPr>
            <w:tcW w:type="dxa" w:w="1134"/>
          </w:tcPr>
          <w:p/>
        </w:tc>
      </w:tr>
      <w:tr>
        <w:tc>
          <w:tcPr>
            <w:tcW w:type="dxa" w:w="6917"/>
          </w:tcP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Onion rings</w:t>
            </w:r>
          </w:p>
        </w:tc>
        <w:tc>
          <w:tcPr>
            <w:tcW w:type="dxa" w:w="1134"/>
          </w:tcPr>
          <w:p/>
        </w:tc>
        <w:tc>
          <w:tcPr>
            <w:tcW w:type="dxa" w:w="1134"/>
          </w:tcPr>
          <w:p/>
        </w:tc>
      </w:tr>
      <w:tr>
        <w:tc>
          <w:tcPr>
            <w:tcW w:type="dxa" w:w="6917"/>
          </w:tcPr>
          <w:p>
            <w:r>
              <w:rPr>
                <w:rStyle w:val="Emphasis"/>
              </w:rPr>
              <w:t>Contains cereals containing gluten</w:t>
            </w: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Sliced cheddar cheese</w:t>
            </w:r>
            <w:r>
              <w:t xml:space="preserve"> </w:t>
            </w:r>
            <w:r>
              <w:drawing>
                <wp:inline xmlns:a="http://schemas.openxmlformats.org/drawingml/2006/main" xmlns:pic="http://schemas.openxmlformats.org/drawingml/2006/picture">
                  <wp:extent cx="173913" cy="220000"/>
                  <wp:docPr id="14" name="Picture 1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tc>
        <w:tc>
          <w:tcPr>
            <w:tcW w:type="dxa" w:w="1134"/>
          </w:tcPr>
          <w:p/>
        </w:tc>
      </w:tr>
      <w:tr>
        <w:tc>
          <w:tcPr>
            <w:tcW w:type="dxa" w:w="6917"/>
          </w:tcPr>
          <w:p>
            <w:r>
              <w:rPr>
                <w:rStyle w:val="Emphasis"/>
              </w:rPr>
              <w:t>Contains milk</w:t>
            </w:r>
          </w:p>
        </w:tc>
        <w:tc>
          <w:tcPr>
            <w:tcW w:type="dxa" w:w="1134"/>
          </w:tcPr>
          <w:p/>
        </w:tc>
        <w:tc>
          <w:tcPr>
            <w:tcW w:type="dxa" w:w="1134"/>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E72697">
    <w:pPr>
      <w:pStyle w:val="Header"/>
    </w:pPr>
    <w:r>
      <w:rPr>
        <w:noProof/>
        <w:lang w:eastAsia="en-GB" w:bidi="ar-SA"/>
      </w:rPr>
      <w:drawing>
        <wp:anchor distT="0" distB="0" distL="114300" distR="114300" simplePos="0" relativeHeight="251656318" behindDoc="0" locked="0" layoutInCell="1" allowOverlap="1" wp14:anchorId="64F9E97B" wp14:editId="627EF158">
          <wp:simplePos x="0" y="0"/>
          <wp:positionH relativeFrom="column">
            <wp:posOffset>15240</wp:posOffset>
          </wp:positionH>
          <wp:positionV relativeFrom="paragraph">
            <wp:posOffset>-1362075</wp:posOffset>
          </wp:positionV>
          <wp:extent cx="1234194" cy="1272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azza.png"/>
                  <pic:cNvPicPr/>
                </pic:nvPicPr>
                <pic:blipFill>
                  <a:blip r:embed="rId1">
                    <a:extLst>
                      <a:ext uri="{28A0092B-C50C-407E-A947-70E740481C1C}">
                        <a14:useLocalDpi xmlns:a14="http://schemas.microsoft.com/office/drawing/2010/main" val="0"/>
                      </a:ext>
                    </a:extLst>
                  </a:blip>
                  <a:stretch>
                    <a:fillRect/>
                  </a:stretch>
                </pic:blipFill>
                <pic:spPr>
                  <a:xfrm>
                    <a:off x="0" y="0"/>
                    <a:ext cx="1262884" cy="1302121"/>
                  </a:xfrm>
                  <a:prstGeom prst="rect">
                    <a:avLst/>
                  </a:prstGeom>
                </pic:spPr>
              </pic:pic>
            </a:graphicData>
          </a:graphic>
          <wp14:sizeRelH relativeFrom="page">
            <wp14:pctWidth>0</wp14:pctWidth>
          </wp14:sizeRelH>
          <wp14:sizeRelV relativeFrom="page">
            <wp14:pctHeight>0</wp14:pctHeight>
          </wp14:sizeRelV>
        </wp:anchor>
      </w:drawing>
    </w:r>
    <w:r>
      <w:rPr>
        <w:noProof/>
      </w:rPr>
      <w:pict>
        <v:group id="Group 57" o:spid="_x0000_s14338" style="position:absolute;margin-left:318pt;margin-top:-107.55pt;width:165.1pt;height:36.5pt;z-index:251658752;mso-position-horizontal-relative:text;mso-position-vertical-relative:text"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C846B4"/>
    <w:rsid w:val="00CC1C1D"/>
    <w:rsid w:val="00DE4435"/>
    <w:rsid w:val="00E72697"/>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19</cp:revision>
  <dcterms:created xsi:type="dcterms:W3CDTF">2014-12-04T11:47:00Z</dcterms:created>
  <dcterms:modified xsi:type="dcterms:W3CDTF">2016-04-03T20:13:00Z</dcterms:modified>
  <dc:description>Friday  6 December 2019</dc:description>
  <dc:title>Daily Menu for Friday  6 December 2019</dc:title>
</cp:coreProperties>
</file>